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1EC" w:rsidRDefault="00EC41EC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5940425" cy="8358126"/>
            <wp:effectExtent l="19050" t="0" r="3175" b="0"/>
            <wp:docPr id="2" name="Рисунок 2" descr="D:\Мои документы\Загрузки\годов. п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Загрузки\годов. пла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58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EC" w:rsidRDefault="00EC41EC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1EC" w:rsidRDefault="00EC41EC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1EC" w:rsidRDefault="00EC41EC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1EC" w:rsidRDefault="00EC41EC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225" w:rsidRPr="00A32021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lastRenderedPageBreak/>
        <w:t>Годовые задачи на 2024 – 2025 учебный год:</w:t>
      </w:r>
    </w:p>
    <w:p w:rsidR="009E4225" w:rsidRPr="00A32021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t>1. Формировать произносительную сторону речи старших дошкольников с помощью логоритмических игр и упражнений во взаимодействии с педагогами и семь</w:t>
      </w:r>
      <w:r>
        <w:rPr>
          <w:rFonts w:ascii="Times New Roman" w:hAnsi="Times New Roman" w:cs="Times New Roman"/>
          <w:sz w:val="28"/>
          <w:szCs w:val="28"/>
        </w:rPr>
        <w:t>ёй</w:t>
      </w:r>
      <w:r w:rsidRPr="00A32021">
        <w:rPr>
          <w:rFonts w:ascii="Times New Roman" w:hAnsi="Times New Roman" w:cs="Times New Roman"/>
          <w:sz w:val="28"/>
          <w:szCs w:val="28"/>
        </w:rPr>
        <w:t>.</w:t>
      </w:r>
    </w:p>
    <w:p w:rsidR="009E4225" w:rsidRPr="00A32021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t>2. Внедрять здоровьесберегающие технологии в коррекционно-развивающую работу, построенную на основе ДСДМ.</w:t>
      </w:r>
    </w:p>
    <w:p w:rsidR="009E4225" w:rsidRPr="00BB77B0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Совершенствовать организацию совместной деятельности всех субъектов коррекционно-педагогического пространства через участие в региональном конкурсе чтецов для детей старшего дошкольного возраста «Дорогою добра»</w:t>
      </w:r>
    </w:p>
    <w:p w:rsidR="009E4225" w:rsidRPr="00BB77B0" w:rsidRDefault="009E4225" w:rsidP="009E42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4594"/>
        <w:gridCol w:w="2268"/>
        <w:gridCol w:w="2299"/>
      </w:tblGrid>
      <w:tr w:rsidR="009E4225" w:rsidRPr="00BB77B0" w:rsidTr="00CB2BD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и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9E4225" w:rsidRPr="00BB77B0" w:rsidTr="00CB2BD9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Диагностическая работа</w:t>
            </w:r>
          </w:p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E4225" w:rsidRPr="00BB77B0" w:rsidTr="00CB2BD9">
        <w:trPr>
          <w:trHeight w:val="34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детей группы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1-15.09.24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По речевым картам</w:t>
            </w:r>
          </w:p>
        </w:tc>
      </w:tr>
      <w:tr w:rsidR="009E4225" w:rsidRPr="00BB77B0" w:rsidTr="00CB2BD9">
        <w:trPr>
          <w:trHeight w:val="95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Мониторинг достижения детьми планируемых результатов освоения ООП ДО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узкие специалисты, воспитатели, мед. работники</w:t>
            </w:r>
          </w:p>
        </w:tc>
      </w:tr>
      <w:tr w:rsidR="009E4225" w:rsidRPr="00BB77B0" w:rsidTr="00CB2BD9">
        <w:trPr>
          <w:trHeight w:val="98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Диагностика результативности коррекционно-педагогического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Ноябрь, март, май - первый год обучения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Декабрь, май – второй год обучения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По планам индивидуальной коррекционной работы.</w:t>
            </w:r>
          </w:p>
        </w:tc>
      </w:tr>
      <w:tr w:rsidR="009E4225" w:rsidRPr="00BB77B0" w:rsidTr="00CB2BD9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Организационная работа</w:t>
            </w:r>
          </w:p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84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Составление планов работы (тематического, календарного и плана индивидуально- подгрупповой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141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Составление карты максимальной нагрузки (фронтальных и индивидуальных), также определение дней и часов консультаций для родителей и воспитателей.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98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Совещание при заведующей. Итоги проверки речи детей для направления в логопедические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 и планирование работы.</w:t>
            </w:r>
          </w:p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59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Составление планов организационно-методической работы на учебный год.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 августа 2024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112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диагностики и составление индивидуальных планов коррекционно-образовательной работы с детьми.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Г.М..</w:t>
            </w:r>
          </w:p>
        </w:tc>
      </w:tr>
      <w:tr w:rsidR="009E4225" w:rsidRPr="00BB77B0" w:rsidTr="00CB2BD9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Коррекционно-логопедическая работа.</w:t>
            </w:r>
          </w:p>
        </w:tc>
      </w:tr>
      <w:tr w:rsidR="009E4225" w:rsidRPr="00BB77B0" w:rsidTr="00CB2BD9">
        <w:trPr>
          <w:trHeight w:val="65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Коррекционно-образовательная работа по формированию различных сторон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6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речевых компонентов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41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Коррекция звукопроизношения</w:t>
            </w:r>
          </w:p>
          <w:p w:rsidR="009E4225" w:rsidRPr="00BB77B0" w:rsidRDefault="009E4225" w:rsidP="009E42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150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работа. 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- Профилактика дисграфии, дислексии у детей группы.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- Профилактика трудностей речи в общении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41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Консультативная работа.</w:t>
            </w:r>
          </w:p>
        </w:tc>
      </w:tr>
      <w:tr w:rsidR="009E4225" w:rsidRPr="00BB77B0" w:rsidTr="00CB2BD9">
        <w:trPr>
          <w:trHeight w:val="21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педагогов</w:t>
            </w:r>
          </w:p>
          <w:p w:rsidR="009E4225" w:rsidRPr="00220538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«Логоритмика как средство формирования произносительной стороны речи» </w:t>
            </w:r>
          </w:p>
          <w:p w:rsidR="009E4225" w:rsidRPr="00220538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«Логоритмика как эффективная здоровьесберегающая технология коррекции речи у детей при подготовке к школе»</w:t>
            </w:r>
          </w:p>
          <w:p w:rsidR="009E4225" w:rsidRPr="004B3D3F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мелкой моторики в системе здоровьесберегающих технологий»</w:t>
            </w:r>
          </w:p>
          <w:p w:rsidR="009E4225" w:rsidRPr="00BB77B0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игры в логопедической практике при реализации дидактической системы деятельностного метода</w:t>
            </w: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15.11.2024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</w:t>
            </w: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339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по вопросам развития речи детей.</w:t>
            </w:r>
          </w:p>
          <w:p w:rsidR="009E4225" w:rsidRPr="00C26FE6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«Совместная деятельность учителя-логопеда и родителей по формированию произносительной стороны речи детей посредством игровой деятельности»</w:t>
            </w:r>
          </w:p>
          <w:p w:rsidR="009E4225" w:rsidRPr="00C26FE6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«Речевая готовность ребенка к школе»</w:t>
            </w:r>
          </w:p>
          <w:p w:rsidR="009E4225" w:rsidRPr="00F27772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«Здоровьесберегающие</w:t>
            </w:r>
            <w:r w:rsidRPr="00F27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работе с </w:t>
            </w:r>
            <w:r w:rsidRPr="00F27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дошкольниками»</w:t>
            </w:r>
          </w:p>
          <w:p w:rsidR="009E4225" w:rsidRPr="00BB77B0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«Фонематический слух - основа правильной речи ребенка»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учебного года.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06.12.2024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04.02.2025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18.04.2025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.11.2024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графику работы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 Л.Г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750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на родительских собраниях групп. 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Темы: 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«Специфика работы логопедической группы для детей с ОНР»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«В первый класс без дефектов речи»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«Предупреждение недостатков речи». Рекомендации учителя-логопеда для родителей детей среднего дошкольного возраста</w:t>
            </w:r>
          </w:p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«Дидактические игры в индивидуальной работе по коррекции звукопроизношения у детей с ОНР»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«Логопедическая работа во II периоде. Взаимосвязь работы семьи и логопеда».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«Речевая готовность к обучению в школе»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«Рекомендации родителям по развитию речи детей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в летний период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«Наши достижения» - подведение итогов работы с детьми. 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гр., 13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2024г.4, 8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320DEA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№3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№7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2025г группы № 4, 8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E76D0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1A76DC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1A76DC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 Л.Г.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225" w:rsidRPr="00BB77B0" w:rsidTr="00CB2BD9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Проведение еженедельных консультаций для родителей во второй половине дня.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E76D05" w:rsidRDefault="009E4225" w:rsidP="00CB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 Л.Г.</w:t>
            </w:r>
          </w:p>
        </w:tc>
      </w:tr>
      <w:tr w:rsidR="009E4225" w:rsidRPr="00BB77B0" w:rsidTr="00CB2BD9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Методическая работа.</w:t>
            </w:r>
          </w:p>
        </w:tc>
      </w:tr>
      <w:tr w:rsidR="009E4225" w:rsidRPr="00BB77B0" w:rsidTr="00CB2BD9">
        <w:trPr>
          <w:trHeight w:val="568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Педагогические советы</w:t>
            </w:r>
          </w:p>
        </w:tc>
      </w:tr>
      <w:tr w:rsidR="009E4225" w:rsidRPr="00BB77B0" w:rsidTr="00CB2BD9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227697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u w:val="single"/>
              </w:rPr>
            </w:pPr>
          </w:p>
          <w:p w:rsidR="009E4225" w:rsidRPr="00023C74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3C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Педагогический совет №1:</w:t>
            </w:r>
          </w:p>
          <w:p w:rsidR="009E4225" w:rsidRPr="00023C74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C74">
              <w:rPr>
                <w:rFonts w:ascii="Times New Roman" w:hAnsi="Times New Roman" w:cs="Times New Roman"/>
                <w:sz w:val="24"/>
                <w:szCs w:val="24"/>
              </w:rPr>
              <w:t>«Организация образовательной деятельности в дошкольной организации»</w:t>
            </w:r>
          </w:p>
          <w:p w:rsidR="009E4225" w:rsidRPr="00227697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2024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Анисимова Ч.Р.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CB2BD9">
        <w:trPr>
          <w:trHeight w:val="15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227697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9E4225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77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Педсовет №2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Развитие речевой активности детей</w:t>
            </w:r>
            <w:r w:rsidRPr="00DB77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9E4225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B77D9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совершенствовать работу в детском саду по речевому развитию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возраста.</w:t>
            </w:r>
          </w:p>
          <w:p w:rsidR="009E4225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решений предыдущего педсовета.</w:t>
            </w:r>
          </w:p>
          <w:p w:rsidR="009E4225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Методы и приёмы стимулирования речевой деятельности у детей дошкольного возраста</w:t>
            </w:r>
          </w:p>
          <w:p w:rsidR="009E4225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Развитие диалогической речи детей. Дидактические игры и приёмы</w:t>
            </w:r>
          </w:p>
          <w:p w:rsidR="009E4225" w:rsidRPr="00DB77D9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Развитие речевого творчества у детей дошкольного возраста. </w:t>
            </w:r>
          </w:p>
          <w:p w:rsidR="009E4225" w:rsidRPr="007A23EC" w:rsidRDefault="009E4225" w:rsidP="00CB2BD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04153">
              <w:rPr>
                <w:rFonts w:ascii="Times New Roman" w:hAnsi="Times New Roman" w:cs="Times New Roman"/>
                <w:sz w:val="24"/>
                <w:szCs w:val="24"/>
              </w:rPr>
              <w:t xml:space="preserve">5. Итоги тематического контроля по теме: «Организация работы по речевому развитию дошкольников».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Default="009E4225" w:rsidP="00CB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  <w:p w:rsidR="009E4225" w:rsidRPr="00C04153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Донскова С.В. 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Pr="00C04153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</w:tc>
      </w:tr>
      <w:tr w:rsidR="009E4225" w:rsidRPr="00BB77B0" w:rsidTr="00CB2BD9">
        <w:trPr>
          <w:trHeight w:val="25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E4225" w:rsidRPr="00C04153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41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Педсовет №3 «Нравственно-патриотическое воспитание дошкольников в современных условиях ДОУ». </w:t>
            </w:r>
          </w:p>
          <w:p w:rsidR="009E4225" w:rsidRPr="00227697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C04153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E4225" w:rsidRPr="00C04153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4153">
              <w:rPr>
                <w:rFonts w:ascii="Times New Roman" w:hAnsi="Times New Roman" w:cs="Times New Roman"/>
                <w:sz w:val="24"/>
                <w:szCs w:val="24"/>
              </w:rPr>
              <w:t>Февраль,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CB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CB2BD9">
        <w:trPr>
          <w:trHeight w:val="171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227697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9E4225" w:rsidRPr="007A23EC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23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Педсовет №4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Физкультурно-оздоровительная работа в ДОУ</w:t>
            </w:r>
            <w:r w:rsidRPr="007A23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9E4225" w:rsidRPr="007A23EC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227697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CB2BD9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№5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педсовет.</w:t>
            </w:r>
          </w:p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Анализ коррекц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ионно-развивающей работы за 2024– 2025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 2025</w:t>
            </w:r>
          </w:p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Харисова Г.М.</w:t>
            </w:r>
          </w:p>
        </w:tc>
      </w:tr>
      <w:tr w:rsidR="009E4225" w:rsidRPr="00BB77B0" w:rsidTr="00CB2BD9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143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Семинары, семинары-практикумы, мастер-классы, тренинги.</w:t>
            </w:r>
          </w:p>
          <w:p w:rsidR="009E4225" w:rsidRPr="00E14367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14367">
              <w:rPr>
                <w:rFonts w:ascii="Times New Roman" w:hAnsi="Times New Roman" w:cs="Times New Roman"/>
                <w:sz w:val="24"/>
                <w:szCs w:val="24"/>
              </w:rPr>
              <w:t>Семинар-практикум для воспитателей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«Технология «Ситуация» в речевом развитии дошкольников»</w:t>
            </w:r>
          </w:p>
          <w:p w:rsidR="009E4225" w:rsidRPr="00BB77B0" w:rsidRDefault="009E4225" w:rsidP="00CB2BD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0DE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14367">
              <w:rPr>
                <w:rFonts w:ascii="Times New Roman" w:hAnsi="Times New Roman" w:cs="Times New Roman"/>
                <w:sz w:val="24"/>
                <w:szCs w:val="24"/>
              </w:rPr>
              <w:t>Семинар-практикум для воспитателей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«Формирование здорового образа жизни в условиях детского сада и семьи»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CB2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CB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2024</w:t>
            </w:r>
          </w:p>
          <w:p w:rsidR="009E4225" w:rsidRDefault="009E4225" w:rsidP="00CB2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320DEA" w:rsidRDefault="009E4225" w:rsidP="00CB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CB2BD9">
        <w:trPr>
          <w:trHeight w:val="20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к публикации в журналах конспекты логопедических образовательных ситуаций, публикации статей на интернет-сайтах, в сборниках конференций. Участие в городских, региональных, российских и международных конкурсах.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81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Научно-методическая помощь педагогам ДОУ в вопросах формирования речи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11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AF4DC4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с детьми </w:t>
            </w:r>
          </w:p>
          <w:p w:rsidR="009E4225" w:rsidRPr="00227697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DC4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 «Лучше нет родного края» для старших дошкольников в рамках недели «Родного языка»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11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чтецов «Дорогою добра»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(по плану КФУ и МБУ ИМЦ)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Заведующий Константинова И.В., ст.воспитатель Анисимова Ч.Р.,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Участие в работе курсов повышения квалификации, в мероприятиях городского, регионального, российского и международного уровней, методического объединения по обмену опытом.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Согласно планам городского методического объединения</w:t>
            </w:r>
          </w:p>
        </w:tc>
      </w:tr>
      <w:tr w:rsidR="009E4225" w:rsidRPr="00BB77B0" w:rsidTr="00CB2BD9">
        <w:trPr>
          <w:trHeight w:val="391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Психолого-медико-педагогический консилиум (ПМПк)</w:t>
            </w:r>
          </w:p>
        </w:tc>
      </w:tr>
      <w:tr w:rsidR="009E4225" w:rsidRPr="00BB77B0" w:rsidTr="00CB2BD9">
        <w:trPr>
          <w:trHeight w:val="42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комиссии ПМПк ДОУ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6 раз в год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9E4225" w:rsidRPr="00BB77B0" w:rsidTr="00CB2BD9">
        <w:trPr>
          <w:trHeight w:val="84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Утверждение состава ПМПк детского сада: председатель: Константинова И.В. секретарь – Анисимова Ч.Р.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87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первичной психолого-педагогической диагностики с целью выявления отклонений в развитии.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Председатель ПМПк</w:t>
            </w:r>
          </w:p>
        </w:tc>
      </w:tr>
      <w:tr w:rsidR="009E4225" w:rsidRPr="00BB77B0" w:rsidTr="00CB2BD9">
        <w:trPr>
          <w:trHeight w:val="52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Утверждение списка детей для работы в ПМПк.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председатель ПМПк</w:t>
            </w:r>
          </w:p>
        </w:tc>
      </w:tr>
      <w:tr w:rsidR="009E4225" w:rsidRPr="00BB77B0" w:rsidTr="00CB2BD9">
        <w:trPr>
          <w:trHeight w:val="86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Разработка ИПР (ИОМ) с целью предоставления коррекционной помощи в условиях ДОУ (дети ОВЗ).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 ДОУ</w:t>
            </w:r>
          </w:p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6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диагностики на заседании ПМПк.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 ДОУ</w:t>
            </w:r>
          </w:p>
        </w:tc>
      </w:tr>
      <w:tr w:rsidR="009E4225" w:rsidRPr="00BB77B0" w:rsidTr="00CB2BD9">
        <w:trPr>
          <w:trHeight w:val="28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Направление детей в ПМПК города.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 ПМПК</w:t>
            </w:r>
          </w:p>
        </w:tc>
      </w:tr>
      <w:tr w:rsidR="009E4225" w:rsidRPr="00BB77B0" w:rsidTr="00CB2BD9">
        <w:trPr>
          <w:trHeight w:val="28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комиссии центра психолого-медико-социального сопровождения №85 (ПМПК) по комплектованию групп детей с нарушениями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3E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Заведующий Константинова И.В.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CB2BD9">
        <w:trPr>
          <w:trHeight w:val="5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с результатами ПМПк обследовании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Члены ПМПк</w:t>
            </w:r>
          </w:p>
          <w:p w:rsidR="009E4225" w:rsidRPr="00BB77B0" w:rsidRDefault="009E4225" w:rsidP="00CB2BD9">
            <w:pPr>
              <w:tabs>
                <w:tab w:val="left" w:pos="99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</w:tr>
      <w:tr w:rsidR="009E4225" w:rsidRPr="00BB77B0" w:rsidTr="00CB2BD9">
        <w:trPr>
          <w:trHeight w:val="5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между ДОУ и родителями о ПМПк обследовании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9E4225" w:rsidRPr="00BB77B0" w:rsidTr="00CB2BD9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узкими специалистами по вопросу комплексного сопровождения ребенка согласно индивидуального плана.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 ежемесячно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Члены ПМПк</w:t>
            </w:r>
          </w:p>
          <w:p w:rsidR="009E4225" w:rsidRPr="00BB77B0" w:rsidRDefault="009E4225" w:rsidP="00CB2BD9">
            <w:pPr>
              <w:tabs>
                <w:tab w:val="left" w:pos="99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–психолог </w:t>
            </w:r>
          </w:p>
        </w:tc>
      </w:tr>
      <w:tr w:rsidR="009E4225" w:rsidRPr="00BB77B0" w:rsidTr="00CB2BD9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ПМПк №1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Утверждение совета ПМПк.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Распределение обязанностей между членами ПМПк.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3. Обсуждение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утверждение плана на 2024 –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 Организация работы с семьями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Предселатель ПМПк Константинова И.В.;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Секретарь Анисимова Ч.Р.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ПМПк </w:t>
            </w:r>
          </w:p>
        </w:tc>
      </w:tr>
      <w:tr w:rsidR="009E4225" w:rsidRPr="00BB77B0" w:rsidTr="00CB2BD9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ПМПк №2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Освещение результатов обследования детей узкими специалистами и воспитателями.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Анализ психолого-педагогического сопровождения детей. Организация индивидуальной работы с детьми.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3. Утверждение индивидуального плана коррекционной работы с детьми с отклонениями в развитии с учетом рекомендаций всех специалистов. 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 Сопровождение детей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Предселатель ПМПк Константинова И.В.;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Секретарь Анисимова Ч.Р.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Члены ПМПк</w:t>
            </w:r>
          </w:p>
        </w:tc>
      </w:tr>
      <w:tr w:rsidR="009E4225" w:rsidRPr="00BB77B0" w:rsidTr="00CB2BD9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ПМПк №3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Контроль по выполнению рекомендаций и реализации ИОМ.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Подготовка списков для обследования специалистами.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неорганизованными детьми.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 Сопровождение семей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Члены ПМПк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Воспитатели,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узкие специалисты</w:t>
            </w:r>
          </w:p>
        </w:tc>
      </w:tr>
      <w:tr w:rsidR="009E4225" w:rsidRPr="00BB77B0" w:rsidTr="00CB2BD9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ПМПк №4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Подготовка пакета документов для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на ПМПК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неорганизованными детьми.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 Сопровождение семей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Члены ПМПк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ПМПк №5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Результаты сопровождения детей.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Индивидуальная работа с детьми.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 Сопровождение детей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Члены ПМПк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ПМПк №6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Выполнение рекомендаций ПМПК.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Итоги работы за год.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 Определение задач и содержания работы по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сопровождению детей на 2024 –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Члены ПМПк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CB2BD9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Создание развивающей предметно-пространственной среды</w:t>
            </w:r>
          </w:p>
        </w:tc>
      </w:tr>
      <w:tr w:rsidR="009E4225" w:rsidRPr="00BB77B0" w:rsidTr="00CB2BD9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- Пополнение развивающей среды дидактическими играми, пособиями, методической литературой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 Л.Г.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CB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225" w:rsidRPr="00BB77B0" w:rsidRDefault="009E4225" w:rsidP="009E4225">
      <w:pPr>
        <w:spacing w:line="259" w:lineRule="auto"/>
      </w:pPr>
    </w:p>
    <w:p w:rsidR="009E4225" w:rsidRPr="00BB77B0" w:rsidRDefault="009E4225" w:rsidP="009E4225">
      <w:pPr>
        <w:spacing w:line="259" w:lineRule="auto"/>
      </w:pPr>
    </w:p>
    <w:p w:rsidR="009E4225" w:rsidRDefault="009E4225" w:rsidP="009E42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AF3" w:rsidRDefault="00B57D99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/>
    <w:p w:rsidR="00EC41EC" w:rsidRDefault="00EC41EC">
      <w:r>
        <w:rPr>
          <w:noProof/>
          <w:lang w:eastAsia="ru-RU"/>
        </w:rPr>
        <w:lastRenderedPageBreak/>
        <w:drawing>
          <wp:inline distT="0" distB="0" distL="0" distR="0">
            <wp:extent cx="5940425" cy="8447121"/>
            <wp:effectExtent l="19050" t="0" r="3175" b="0"/>
            <wp:docPr id="1" name="Рисунок 1" descr="D:\Мои документы\Загрузки\годов.п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Загрузки\годов.план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7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41EC" w:rsidSect="00D438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D99" w:rsidRDefault="00B57D99" w:rsidP="00D43870">
      <w:pPr>
        <w:spacing w:after="0" w:line="240" w:lineRule="auto"/>
      </w:pPr>
      <w:r>
        <w:separator/>
      </w:r>
    </w:p>
  </w:endnote>
  <w:endnote w:type="continuationSeparator" w:id="1">
    <w:p w:rsidR="00B57D99" w:rsidRDefault="00B57D99" w:rsidP="00D4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70" w:rsidRDefault="00D4387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9057243"/>
      <w:docPartObj>
        <w:docPartGallery w:val="Page Numbers (Bottom of Page)"/>
        <w:docPartUnique/>
      </w:docPartObj>
    </w:sdtPr>
    <w:sdtContent>
      <w:p w:rsidR="00D43870" w:rsidRDefault="002918CC">
        <w:pPr>
          <w:pStyle w:val="a5"/>
          <w:jc w:val="center"/>
        </w:pPr>
        <w:r>
          <w:fldChar w:fldCharType="begin"/>
        </w:r>
        <w:r w:rsidR="00D43870">
          <w:instrText>PAGE   \* MERGEFORMAT</w:instrText>
        </w:r>
        <w:r>
          <w:fldChar w:fldCharType="separate"/>
        </w:r>
        <w:r w:rsidR="00EC41EC">
          <w:rPr>
            <w:noProof/>
          </w:rPr>
          <w:t>2</w:t>
        </w:r>
        <w:r>
          <w:fldChar w:fldCharType="end"/>
        </w:r>
      </w:p>
    </w:sdtContent>
  </w:sdt>
  <w:p w:rsidR="00D43870" w:rsidRDefault="00D4387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70" w:rsidRDefault="00D43870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D99" w:rsidRDefault="00B57D99" w:rsidP="00D43870">
      <w:pPr>
        <w:spacing w:after="0" w:line="240" w:lineRule="auto"/>
      </w:pPr>
      <w:r>
        <w:separator/>
      </w:r>
    </w:p>
  </w:footnote>
  <w:footnote w:type="continuationSeparator" w:id="1">
    <w:p w:rsidR="00B57D99" w:rsidRDefault="00B57D99" w:rsidP="00D4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70" w:rsidRDefault="00D438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70" w:rsidRDefault="00D4387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70" w:rsidRDefault="00D4387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8C4E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2A2E7B34"/>
    <w:lvl w:ilvl="0" w:tplc="4EAEDDAE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91516FD"/>
    <w:multiLevelType w:val="hybridMultilevel"/>
    <w:tmpl w:val="E4F89548"/>
    <w:lvl w:ilvl="0" w:tplc="5BA42D8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225"/>
    <w:rsid w:val="001E1EEC"/>
    <w:rsid w:val="002918CC"/>
    <w:rsid w:val="0045164B"/>
    <w:rsid w:val="009E4225"/>
    <w:rsid w:val="00A022EF"/>
    <w:rsid w:val="00B57D99"/>
    <w:rsid w:val="00BC5164"/>
    <w:rsid w:val="00D43870"/>
    <w:rsid w:val="00D7616B"/>
    <w:rsid w:val="00EB673A"/>
    <w:rsid w:val="00EC4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225"/>
    <w:pPr>
      <w:spacing w:line="256" w:lineRule="auto"/>
    </w:pPr>
    <w:rPr>
      <w:rFonts w:ascii="Calibri" w:eastAsia="Calibri" w:hAnsi="Calibri" w:cs="SimSun"/>
    </w:rPr>
  </w:style>
  <w:style w:type="paragraph" w:styleId="1">
    <w:name w:val="heading 1"/>
    <w:aliases w:val="Заг 1"/>
    <w:basedOn w:val="a"/>
    <w:next w:val="a"/>
    <w:link w:val="10"/>
    <w:uiPriority w:val="9"/>
    <w:qFormat/>
    <w:rsid w:val="00EB673A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7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73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 3"/>
    <w:basedOn w:val="3"/>
    <w:link w:val="32"/>
    <w:qFormat/>
    <w:rsid w:val="00EB673A"/>
    <w:pPr>
      <w:keepNext w:val="0"/>
      <w:keepLines w:val="0"/>
      <w:widowControl w:val="0"/>
      <w:spacing w:before="0"/>
    </w:pPr>
    <w:rPr>
      <w:rFonts w:ascii="Times New Roman" w:eastAsia="Times New Roman" w:hAnsi="Times New Roman" w:cs="Times New Roman"/>
      <w:b/>
      <w:color w:val="auto"/>
      <w:sz w:val="28"/>
    </w:rPr>
  </w:style>
  <w:style w:type="character" w:customStyle="1" w:styleId="32">
    <w:name w:val="Заг 3 Знак"/>
    <w:link w:val="31"/>
    <w:rsid w:val="00EB673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B67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aliases w:val="Заг 1 Знак"/>
    <w:basedOn w:val="a0"/>
    <w:link w:val="1"/>
    <w:uiPriority w:val="9"/>
    <w:rsid w:val="00EB673A"/>
    <w:rPr>
      <w:rFonts w:ascii="Times New Roman" w:eastAsiaTheme="majorEastAsia" w:hAnsi="Times New Roman" w:cstheme="majorBidi"/>
      <w:b/>
      <w:sz w:val="28"/>
      <w:szCs w:val="32"/>
    </w:rPr>
  </w:style>
  <w:style w:type="paragraph" w:customStyle="1" w:styleId="21">
    <w:name w:val="заг 2"/>
    <w:basedOn w:val="2"/>
    <w:link w:val="22"/>
    <w:qFormat/>
    <w:rsid w:val="00EB673A"/>
    <w:pPr>
      <w:keepNext w:val="0"/>
      <w:keepLines w:val="0"/>
      <w:widowControl w:val="0"/>
      <w:spacing w:before="0"/>
    </w:pPr>
    <w:rPr>
      <w:rFonts w:ascii="Times New Roman" w:eastAsia="Times New Roman" w:hAnsi="Times New Roman" w:cs="Times New Roman"/>
      <w:b/>
      <w:color w:val="auto"/>
      <w:sz w:val="28"/>
      <w:szCs w:val="24"/>
    </w:rPr>
  </w:style>
  <w:style w:type="character" w:customStyle="1" w:styleId="22">
    <w:name w:val="заг 2 Знак"/>
    <w:link w:val="21"/>
    <w:rsid w:val="00EB673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B67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43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3870"/>
    <w:rPr>
      <w:rFonts w:ascii="Calibri" w:eastAsia="Calibri" w:hAnsi="Calibri" w:cs="SimSun"/>
    </w:rPr>
  </w:style>
  <w:style w:type="paragraph" w:styleId="a5">
    <w:name w:val="footer"/>
    <w:basedOn w:val="a"/>
    <w:link w:val="a6"/>
    <w:uiPriority w:val="99"/>
    <w:unhideWhenUsed/>
    <w:rsid w:val="00D43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3870"/>
    <w:rPr>
      <w:rFonts w:ascii="Calibri" w:eastAsia="Calibri" w:hAnsi="Calibri" w:cs="SimSun"/>
    </w:rPr>
  </w:style>
  <w:style w:type="paragraph" w:styleId="a7">
    <w:name w:val="Balloon Text"/>
    <w:basedOn w:val="a"/>
    <w:link w:val="a8"/>
    <w:uiPriority w:val="99"/>
    <w:semiHidden/>
    <w:unhideWhenUsed/>
    <w:rsid w:val="00EC4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1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3F9F1-35D8-4E1F-AE6D-56AC2F7A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dcterms:created xsi:type="dcterms:W3CDTF">2024-10-20T11:34:00Z</dcterms:created>
  <dcterms:modified xsi:type="dcterms:W3CDTF">2024-10-20T11:34:00Z</dcterms:modified>
</cp:coreProperties>
</file>